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98" w:rsidRDefault="000C1A98" w:rsidP="000C1A98">
      <w:pPr>
        <w:pStyle w:val="Title"/>
        <w:jc w:val="center"/>
        <w:rPr>
          <w:sz w:val="36"/>
          <w:szCs w:val="36"/>
        </w:rPr>
      </w:pPr>
      <w:r>
        <w:rPr>
          <w:noProof/>
          <w:sz w:val="36"/>
          <w:szCs w:val="36"/>
          <w:lang w:eastAsia="zh-CN"/>
        </w:rPr>
        <w:drawing>
          <wp:anchor distT="0" distB="0" distL="114300" distR="114300" simplePos="0" relativeHeight="251659264" behindDoc="1" locked="0" layoutInCell="1" allowOverlap="1">
            <wp:simplePos x="0" y="0"/>
            <wp:positionH relativeFrom="column">
              <wp:posOffset>6006642</wp:posOffset>
            </wp:positionH>
            <wp:positionV relativeFrom="paragraph">
              <wp:posOffset>100941</wp:posOffset>
            </wp:positionV>
            <wp:extent cx="535238" cy="950026"/>
            <wp:effectExtent l="19050" t="0" r="0" b="0"/>
            <wp:wrapNone/>
            <wp:docPr id="3" name="Picture 2" descr="SPS_logo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S_logo_2-color"/>
                    <pic:cNvPicPr>
                      <a:picLocks noChangeAspect="1" noChangeArrowheads="1"/>
                    </pic:cNvPicPr>
                  </pic:nvPicPr>
                  <pic:blipFill>
                    <a:blip r:embed="rId5" cstate="print"/>
                    <a:srcRect/>
                    <a:stretch>
                      <a:fillRect/>
                    </a:stretch>
                  </pic:blipFill>
                  <pic:spPr bwMode="auto">
                    <a:xfrm>
                      <a:off x="0" y="0"/>
                      <a:ext cx="538328" cy="955510"/>
                    </a:xfrm>
                    <a:prstGeom prst="rect">
                      <a:avLst/>
                    </a:prstGeom>
                    <a:noFill/>
                    <a:ln w="9525">
                      <a:noFill/>
                      <a:miter lim="800000"/>
                      <a:headEnd/>
                      <a:tailEnd/>
                    </a:ln>
                  </pic:spPr>
                </pic:pic>
              </a:graphicData>
            </a:graphic>
          </wp:anchor>
        </w:drawing>
      </w:r>
    </w:p>
    <w:p w:rsidR="000C1A98" w:rsidRDefault="000C1A98" w:rsidP="000C1A98">
      <w:pPr>
        <w:pStyle w:val="Title"/>
        <w:jc w:val="center"/>
        <w:rPr>
          <w:sz w:val="36"/>
          <w:szCs w:val="36"/>
        </w:rPr>
      </w:pPr>
    </w:p>
    <w:p w:rsidR="000C1A98" w:rsidRDefault="000C1A98" w:rsidP="000C1A98">
      <w:pPr>
        <w:pStyle w:val="Title"/>
        <w:jc w:val="center"/>
        <w:rPr>
          <w:sz w:val="36"/>
          <w:szCs w:val="36"/>
        </w:rPr>
      </w:pPr>
      <w:r>
        <w:rPr>
          <w:sz w:val="36"/>
          <w:szCs w:val="36"/>
        </w:rPr>
        <w:t xml:space="preserve">Seattle Public Schools Seeks Feedback on Proposed </w:t>
      </w:r>
    </w:p>
    <w:p w:rsidR="000C1A98" w:rsidRDefault="000C1A98" w:rsidP="000C1A98">
      <w:pPr>
        <w:pStyle w:val="Title"/>
        <w:jc w:val="center"/>
        <w:rPr>
          <w:sz w:val="36"/>
          <w:szCs w:val="36"/>
        </w:rPr>
      </w:pPr>
      <w:r>
        <w:rPr>
          <w:sz w:val="36"/>
          <w:szCs w:val="36"/>
        </w:rPr>
        <w:t>Elementary Math Instructional Materials</w:t>
      </w:r>
    </w:p>
    <w:p w:rsidR="000C1A98" w:rsidRDefault="000C1A98" w:rsidP="000C1A98">
      <w:pPr>
        <w:rPr>
          <w:rFonts w:asciiTheme="minorBidi" w:hAnsiTheme="minorBidi"/>
        </w:rPr>
      </w:pPr>
      <w:r>
        <w:rPr>
          <w:rFonts w:asciiTheme="minorBidi" w:hAnsiTheme="minorBidi"/>
        </w:rPr>
        <w:t>The Seattle Public Schools elementary math adoption committee work has reached a critical stage.  In looking to partner with parents and community to find the best possible math program for Seattle Public School students for the 2014-15 school year and beyond, the committee invites you to provide your thoughts and opinions.</w:t>
      </w:r>
    </w:p>
    <w:p w:rsidR="000C1A98" w:rsidRPr="004E6C48" w:rsidRDefault="000C1A98" w:rsidP="000C1A98">
      <w:pPr>
        <w:rPr>
          <w:rFonts w:asciiTheme="minorBidi" w:hAnsiTheme="minorBidi"/>
          <w:sz w:val="16"/>
          <w:szCs w:val="16"/>
        </w:rPr>
      </w:pPr>
    </w:p>
    <w:p w:rsidR="000C1A98" w:rsidRDefault="000C1A98" w:rsidP="000C1A98">
      <w:pPr>
        <w:rPr>
          <w:rFonts w:asciiTheme="minorBidi" w:hAnsiTheme="minorBidi"/>
        </w:rPr>
      </w:pPr>
      <w:r>
        <w:rPr>
          <w:rFonts w:asciiTheme="minorBidi" w:hAnsiTheme="minorBidi"/>
        </w:rPr>
        <w:t xml:space="preserve">The committee is excited to have four possible math programs as viable candidates:  </w:t>
      </w:r>
    </w:p>
    <w:p w:rsidR="000C1A98" w:rsidRPr="004E6C48" w:rsidRDefault="000C1A98" w:rsidP="000C1A98">
      <w:pPr>
        <w:rPr>
          <w:rFonts w:asciiTheme="minorBidi" w:hAnsiTheme="minorBidi"/>
          <w:sz w:val="16"/>
          <w:szCs w:val="16"/>
        </w:rPr>
      </w:pPr>
    </w:p>
    <w:p w:rsidR="000C1A98" w:rsidRDefault="000C1A98" w:rsidP="000C1A98">
      <w:pPr>
        <w:pStyle w:val="ListParagraph"/>
        <w:numPr>
          <w:ilvl w:val="0"/>
          <w:numId w:val="1"/>
        </w:numPr>
        <w:rPr>
          <w:rFonts w:asciiTheme="minorBidi" w:hAnsiTheme="minorBidi"/>
          <w:b/>
        </w:rPr>
      </w:pPr>
      <w:r>
        <w:rPr>
          <w:rFonts w:asciiTheme="minorBidi" w:hAnsiTheme="minorBidi"/>
          <w:b/>
        </w:rPr>
        <w:t>enVision</w:t>
      </w:r>
    </w:p>
    <w:p w:rsidR="000C1A98" w:rsidRDefault="000C1A98" w:rsidP="000C1A98">
      <w:pPr>
        <w:pStyle w:val="ListParagraph"/>
        <w:numPr>
          <w:ilvl w:val="0"/>
          <w:numId w:val="1"/>
        </w:numPr>
        <w:rPr>
          <w:rFonts w:asciiTheme="minorBidi" w:hAnsiTheme="minorBidi"/>
          <w:b/>
        </w:rPr>
      </w:pPr>
      <w:r>
        <w:rPr>
          <w:rFonts w:asciiTheme="minorBidi" w:hAnsiTheme="minorBidi"/>
          <w:b/>
        </w:rPr>
        <w:t>Go Math!</w:t>
      </w:r>
    </w:p>
    <w:p w:rsidR="000C1A98" w:rsidRDefault="000C1A98" w:rsidP="000C1A98">
      <w:pPr>
        <w:pStyle w:val="ListParagraph"/>
        <w:numPr>
          <w:ilvl w:val="0"/>
          <w:numId w:val="1"/>
        </w:numPr>
        <w:rPr>
          <w:rFonts w:asciiTheme="minorBidi" w:hAnsiTheme="minorBidi"/>
          <w:b/>
        </w:rPr>
      </w:pPr>
      <w:r>
        <w:rPr>
          <w:rFonts w:asciiTheme="minorBidi" w:hAnsiTheme="minorBidi"/>
          <w:b/>
        </w:rPr>
        <w:t>Math in Focus</w:t>
      </w:r>
    </w:p>
    <w:p w:rsidR="000C1A98" w:rsidRDefault="000C1A98" w:rsidP="000C1A98">
      <w:pPr>
        <w:pStyle w:val="ListParagraph"/>
        <w:numPr>
          <w:ilvl w:val="0"/>
          <w:numId w:val="1"/>
        </w:numPr>
        <w:rPr>
          <w:rFonts w:asciiTheme="minorBidi" w:hAnsiTheme="minorBidi"/>
          <w:b/>
        </w:rPr>
      </w:pPr>
      <w:r>
        <w:rPr>
          <w:rFonts w:asciiTheme="minorBidi" w:hAnsiTheme="minorBidi"/>
          <w:b/>
        </w:rPr>
        <w:t>My Math</w:t>
      </w:r>
    </w:p>
    <w:p w:rsidR="000C1A98" w:rsidRPr="004E6C48" w:rsidRDefault="000C1A98" w:rsidP="000C1A98">
      <w:pPr>
        <w:rPr>
          <w:rFonts w:asciiTheme="minorBidi" w:hAnsiTheme="minorBidi"/>
          <w:sz w:val="24"/>
          <w:szCs w:val="24"/>
        </w:rPr>
      </w:pPr>
      <w:bookmarkStart w:id="0" w:name="_GoBack"/>
      <w:r w:rsidRPr="004E6C48">
        <w:rPr>
          <w:rStyle w:val="Heading1Char"/>
          <w:rFonts w:asciiTheme="minorBidi" w:hAnsiTheme="minorBidi"/>
          <w:sz w:val="24"/>
          <w:szCs w:val="24"/>
        </w:rPr>
        <w:t>So how can you get involved and help?</w:t>
      </w:r>
      <w:r w:rsidRPr="004E6C48">
        <w:rPr>
          <w:rFonts w:asciiTheme="minorBidi" w:hAnsiTheme="minorBidi"/>
          <w:sz w:val="24"/>
          <w:szCs w:val="24"/>
        </w:rPr>
        <w:t xml:space="preserve">  </w:t>
      </w:r>
    </w:p>
    <w:p w:rsidR="000C1A98" w:rsidRPr="004E6C48" w:rsidRDefault="000C1A98" w:rsidP="000C1A98">
      <w:pPr>
        <w:rPr>
          <w:rFonts w:asciiTheme="minorBidi" w:hAnsiTheme="minorBidi"/>
          <w:sz w:val="16"/>
          <w:szCs w:val="16"/>
        </w:rPr>
      </w:pPr>
    </w:p>
    <w:bookmarkEnd w:id="0"/>
    <w:p w:rsidR="000C1A98" w:rsidRDefault="000C1A98" w:rsidP="000C1A98">
      <w:pPr>
        <w:rPr>
          <w:rFonts w:asciiTheme="minorBidi" w:hAnsiTheme="minorBidi"/>
        </w:rPr>
      </w:pPr>
      <w:r>
        <w:rPr>
          <w:rFonts w:asciiTheme="minorBidi" w:hAnsiTheme="minorBidi"/>
        </w:rPr>
        <w:t xml:space="preserve">You can provide direct feedback at one of our display locations. There will be forms prepared for you to fill out at each site, as well as forms online.  This is an opportunity to compare the programs and consider what type of program you think would be a good fit for your family and community, and most importantly, for your student.  </w:t>
      </w:r>
    </w:p>
    <w:p w:rsidR="000C1A98" w:rsidRDefault="000C1A98" w:rsidP="000C1A98">
      <w:pPr>
        <w:rPr>
          <w:rFonts w:asciiTheme="minorBidi" w:hAnsiTheme="minorBidi"/>
        </w:rPr>
      </w:pPr>
    </w:p>
    <w:p w:rsidR="000C1A98" w:rsidRDefault="000C1A98" w:rsidP="000C1A98">
      <w:pPr>
        <w:rPr>
          <w:rFonts w:asciiTheme="minorBidi" w:hAnsiTheme="minorBidi"/>
        </w:rPr>
      </w:pPr>
      <w:r>
        <w:rPr>
          <w:rFonts w:asciiTheme="minorBidi" w:hAnsiTheme="minorBidi"/>
          <w:b/>
          <w:bCs/>
        </w:rPr>
        <w:t>From April 1 through April 25, please come to one of these schools during the school day</w:t>
      </w:r>
      <w:r>
        <w:rPr>
          <w:rFonts w:asciiTheme="minorBidi" w:hAnsiTheme="minorBidi"/>
        </w:rPr>
        <w:t>:</w:t>
      </w:r>
    </w:p>
    <w:p w:rsidR="000C1A98" w:rsidRDefault="000C1A98" w:rsidP="000C1A98">
      <w:pPr>
        <w:rPr>
          <w:rFonts w:asciiTheme="minorBidi" w:hAnsiTheme="minorBidi"/>
        </w:rPr>
      </w:pPr>
    </w:p>
    <w:p w:rsidR="000C1A98" w:rsidRDefault="000C1A98" w:rsidP="000C1A98">
      <w:pPr>
        <w:pStyle w:val="ListParagraph"/>
        <w:numPr>
          <w:ilvl w:val="0"/>
          <w:numId w:val="2"/>
        </w:numPr>
        <w:rPr>
          <w:rFonts w:asciiTheme="minorBidi" w:hAnsiTheme="minorBidi"/>
        </w:rPr>
      </w:pPr>
      <w:r>
        <w:rPr>
          <w:rFonts w:asciiTheme="minorBidi" w:hAnsiTheme="minorBidi"/>
        </w:rPr>
        <w:t>Catherine Blaine K-8, 2550 34th Ave W, 252-1920</w:t>
      </w:r>
    </w:p>
    <w:p w:rsidR="000C1A98" w:rsidRDefault="000C1A98" w:rsidP="000C1A98">
      <w:pPr>
        <w:pStyle w:val="ListParagraph"/>
        <w:numPr>
          <w:ilvl w:val="0"/>
          <w:numId w:val="2"/>
        </w:numPr>
        <w:rPr>
          <w:rFonts w:asciiTheme="minorBidi" w:hAnsiTheme="minorBidi"/>
        </w:rPr>
      </w:pPr>
      <w:r>
        <w:rPr>
          <w:rFonts w:asciiTheme="minorBidi" w:hAnsiTheme="minorBidi"/>
        </w:rPr>
        <w:t>Bryant Elementary, 3311 NE 60th St., 252-5200</w:t>
      </w:r>
    </w:p>
    <w:p w:rsidR="000C1A98" w:rsidRDefault="000C1A98" w:rsidP="000C1A98">
      <w:pPr>
        <w:pStyle w:val="ListParagraph"/>
        <w:numPr>
          <w:ilvl w:val="0"/>
          <w:numId w:val="2"/>
        </w:numPr>
        <w:rPr>
          <w:rFonts w:asciiTheme="minorBidi" w:hAnsiTheme="minorBidi"/>
        </w:rPr>
      </w:pPr>
      <w:r>
        <w:rPr>
          <w:rFonts w:asciiTheme="minorBidi" w:hAnsiTheme="minorBidi"/>
        </w:rPr>
        <w:t>Northgate Elementary, 11725 1</w:t>
      </w:r>
      <w:r>
        <w:rPr>
          <w:rFonts w:asciiTheme="minorBidi" w:hAnsiTheme="minorBidi"/>
          <w:vertAlign w:val="superscript"/>
        </w:rPr>
        <w:t>st</w:t>
      </w:r>
      <w:r>
        <w:rPr>
          <w:rFonts w:asciiTheme="minorBidi" w:hAnsiTheme="minorBidi"/>
        </w:rPr>
        <w:t xml:space="preserve"> Ave NE, 252-4180</w:t>
      </w:r>
    </w:p>
    <w:p w:rsidR="000C1A98" w:rsidRDefault="000C1A98" w:rsidP="000C1A98">
      <w:pPr>
        <w:pStyle w:val="ListParagraph"/>
        <w:numPr>
          <w:ilvl w:val="0"/>
          <w:numId w:val="2"/>
        </w:numPr>
        <w:rPr>
          <w:rFonts w:asciiTheme="minorBidi" w:hAnsiTheme="minorBidi"/>
        </w:rPr>
      </w:pPr>
      <w:r>
        <w:rPr>
          <w:rFonts w:asciiTheme="minorBidi" w:hAnsiTheme="minorBidi"/>
        </w:rPr>
        <w:t>West Seattle Elementary, 6760 34</w:t>
      </w:r>
      <w:r>
        <w:rPr>
          <w:rFonts w:asciiTheme="minorBidi" w:hAnsiTheme="minorBidi"/>
          <w:vertAlign w:val="superscript"/>
        </w:rPr>
        <w:t>th</w:t>
      </w:r>
      <w:r>
        <w:rPr>
          <w:rFonts w:asciiTheme="minorBidi" w:hAnsiTheme="minorBidi"/>
        </w:rPr>
        <w:t xml:space="preserve"> Ave SW, 252-9450</w:t>
      </w:r>
    </w:p>
    <w:p w:rsidR="000C1A98" w:rsidRDefault="000C1A98" w:rsidP="000C1A98">
      <w:pPr>
        <w:pStyle w:val="ListParagraph"/>
        <w:numPr>
          <w:ilvl w:val="0"/>
          <w:numId w:val="2"/>
        </w:numPr>
        <w:rPr>
          <w:rFonts w:asciiTheme="minorBidi" w:hAnsiTheme="minorBidi"/>
        </w:rPr>
      </w:pPr>
      <w:r>
        <w:rPr>
          <w:rFonts w:asciiTheme="minorBidi" w:hAnsiTheme="minorBidi"/>
        </w:rPr>
        <w:t>Wing Luke Elementary, 3701 S Kenyon St., 252-7630</w:t>
      </w:r>
    </w:p>
    <w:p w:rsidR="000C1A98" w:rsidRDefault="000C1A98" w:rsidP="000C1A98">
      <w:pPr>
        <w:rPr>
          <w:rFonts w:asciiTheme="minorBidi" w:hAnsiTheme="minorBidi"/>
        </w:rPr>
      </w:pPr>
      <w:r>
        <w:rPr>
          <w:rFonts w:asciiTheme="minorBidi" w:hAnsiTheme="minorBidi"/>
        </w:rPr>
        <w:t>Or visit th</w:t>
      </w:r>
      <w:r w:rsidR="00A56320">
        <w:rPr>
          <w:rFonts w:asciiTheme="minorBidi" w:hAnsiTheme="minorBidi"/>
        </w:rPr>
        <w:t>e Douglass-Truth</w:t>
      </w:r>
      <w:r>
        <w:rPr>
          <w:rFonts w:asciiTheme="minorBidi" w:hAnsiTheme="minorBidi"/>
        </w:rPr>
        <w:t xml:space="preserve"> Public Library, 2300 E Yesler Way, during open hours, 10 a.m. to </w:t>
      </w:r>
      <w:r w:rsidR="00A815EB">
        <w:rPr>
          <w:rFonts w:asciiTheme="minorBidi" w:hAnsiTheme="minorBidi"/>
        </w:rPr>
        <w:t>6 p.m</w:t>
      </w:r>
      <w:r>
        <w:rPr>
          <w:rFonts w:asciiTheme="minorBidi" w:hAnsiTheme="minorBidi"/>
        </w:rPr>
        <w:t>. daily. 206-684-4704</w:t>
      </w:r>
    </w:p>
    <w:p w:rsidR="000C1A98" w:rsidRDefault="000C1A98" w:rsidP="000C1A98">
      <w:pPr>
        <w:rPr>
          <w:rFonts w:asciiTheme="minorBidi" w:hAnsiTheme="minorBidi"/>
        </w:rPr>
      </w:pPr>
    </w:p>
    <w:p w:rsidR="000C1A98" w:rsidRDefault="00A815EB" w:rsidP="00A815EB">
      <w:pPr>
        <w:rPr>
          <w:rFonts w:asciiTheme="minorBidi" w:hAnsiTheme="minorBidi"/>
        </w:rPr>
      </w:pPr>
      <w:r w:rsidRPr="004E6C48">
        <w:rPr>
          <w:rFonts w:asciiTheme="minorBidi" w:hAnsiTheme="minorBidi"/>
        </w:rPr>
        <w:t xml:space="preserve">While the math committee prefers community members review the materials in person, we know that’s not always an option. You can review </w:t>
      </w:r>
      <w:r w:rsidR="000C1A98" w:rsidRPr="004E6C48">
        <w:rPr>
          <w:rFonts w:asciiTheme="minorBidi" w:hAnsiTheme="minorBidi"/>
        </w:rPr>
        <w:t xml:space="preserve">materials online starting April 1. Visit </w:t>
      </w:r>
      <w:hyperlink r:id="rId6" w:history="1">
        <w:r w:rsidR="000C1A98" w:rsidRPr="004E6C48">
          <w:rPr>
            <w:rStyle w:val="Hyperlink"/>
            <w:rFonts w:asciiTheme="minorBidi" w:hAnsiTheme="minorBidi"/>
          </w:rPr>
          <w:t>http://bit.ly/MathAdoption2014</w:t>
        </w:r>
      </w:hyperlink>
      <w:r w:rsidR="000C1A98">
        <w:rPr>
          <w:rFonts w:asciiTheme="minorBidi" w:hAnsiTheme="minorBidi"/>
        </w:rPr>
        <w:t xml:space="preserve"> </w:t>
      </w:r>
    </w:p>
    <w:p w:rsidR="000C1A98" w:rsidRDefault="000C1A98" w:rsidP="000C1A98">
      <w:pPr>
        <w:rPr>
          <w:rFonts w:asciiTheme="minorBidi" w:hAnsiTheme="minorBidi"/>
        </w:rPr>
      </w:pPr>
      <w:r>
        <w:rPr>
          <w:rFonts w:asciiTheme="minorBidi" w:hAnsiTheme="minorBidi"/>
        </w:rPr>
        <w:t xml:space="preserve">  </w:t>
      </w:r>
    </w:p>
    <w:p w:rsidR="000C1A98" w:rsidRDefault="000C1A98" w:rsidP="000C1A98">
      <w:pPr>
        <w:rPr>
          <w:rFonts w:asciiTheme="minorBidi" w:hAnsiTheme="minorBidi"/>
        </w:rPr>
      </w:pPr>
      <w:r>
        <w:rPr>
          <w:rFonts w:asciiTheme="minorBidi" w:hAnsiTheme="minorBidi"/>
        </w:rPr>
        <w:t>Secondly, if you would like to consider how well the programs align to the standards by which the students will be learning, the committee invites you to consider the transition to Common Core State Standards for Mathematics. The state has adopted this new set of standards, which will replace Washington Performance Expectations in English/Language Arts and Mathematics beginning next year.  Your input is sought on how far you think these programs go to help your students, their teachers, and our community best meet the demands of these 21</w:t>
      </w:r>
      <w:r>
        <w:rPr>
          <w:rFonts w:asciiTheme="minorBidi" w:hAnsiTheme="minorBidi"/>
          <w:vertAlign w:val="superscript"/>
        </w:rPr>
        <w:t>st</w:t>
      </w:r>
      <w:r>
        <w:rPr>
          <w:rFonts w:asciiTheme="minorBidi" w:hAnsiTheme="minorBidi"/>
        </w:rPr>
        <w:t xml:space="preserve"> century skills.  </w:t>
      </w:r>
    </w:p>
    <w:p w:rsidR="000C1A98" w:rsidRDefault="000C1A98" w:rsidP="000C1A98">
      <w:pPr>
        <w:rPr>
          <w:rFonts w:asciiTheme="minorBidi" w:hAnsiTheme="minorBidi"/>
        </w:rPr>
      </w:pPr>
    </w:p>
    <w:p w:rsidR="000C1A98" w:rsidRDefault="000C1A98" w:rsidP="000C1A98">
      <w:pPr>
        <w:rPr>
          <w:rFonts w:asciiTheme="minorBidi" w:hAnsiTheme="minorBidi"/>
        </w:rPr>
      </w:pPr>
      <w:r>
        <w:rPr>
          <w:rFonts w:asciiTheme="minorBidi" w:hAnsiTheme="minorBidi"/>
        </w:rPr>
        <w:t>More information about the Common Core is available online at:</w:t>
      </w:r>
    </w:p>
    <w:p w:rsidR="000C1A98" w:rsidRDefault="000C1A98" w:rsidP="000C1A98">
      <w:pPr>
        <w:rPr>
          <w:rFonts w:asciiTheme="minorBidi" w:hAnsiTheme="minorBidi"/>
        </w:rPr>
      </w:pPr>
    </w:p>
    <w:p w:rsidR="000C1A98" w:rsidRDefault="000C1A98" w:rsidP="000C1A98">
      <w:pPr>
        <w:pStyle w:val="ListParagraph"/>
        <w:numPr>
          <w:ilvl w:val="0"/>
          <w:numId w:val="3"/>
        </w:numPr>
        <w:rPr>
          <w:rFonts w:asciiTheme="minorBidi" w:hAnsiTheme="minorBidi"/>
        </w:rPr>
      </w:pPr>
      <w:r>
        <w:rPr>
          <w:rFonts w:asciiTheme="minorBidi" w:hAnsiTheme="minorBidi"/>
        </w:rPr>
        <w:t xml:space="preserve">SPS Website – </w:t>
      </w:r>
      <w:hyperlink r:id="rId7" w:history="1">
        <w:r>
          <w:rPr>
            <w:rStyle w:val="Hyperlink"/>
            <w:rFonts w:asciiTheme="minorBidi" w:hAnsiTheme="minorBidi"/>
          </w:rPr>
          <w:t>http://bit.ly/SPS-CommonCore</w:t>
        </w:r>
      </w:hyperlink>
      <w:r>
        <w:rPr>
          <w:rFonts w:asciiTheme="minorBidi" w:hAnsiTheme="minorBidi"/>
        </w:rPr>
        <w:t xml:space="preserve">  </w:t>
      </w:r>
    </w:p>
    <w:p w:rsidR="000C1A98" w:rsidRDefault="000C1A98" w:rsidP="000C1A98">
      <w:pPr>
        <w:pStyle w:val="ListParagraph"/>
        <w:numPr>
          <w:ilvl w:val="0"/>
          <w:numId w:val="3"/>
        </w:numPr>
        <w:rPr>
          <w:rFonts w:asciiTheme="minorBidi" w:hAnsiTheme="minorBidi"/>
        </w:rPr>
      </w:pPr>
      <w:r>
        <w:rPr>
          <w:rFonts w:asciiTheme="minorBidi" w:hAnsiTheme="minorBidi"/>
        </w:rPr>
        <w:t xml:space="preserve">Common Core State Standards Initiative – </w:t>
      </w:r>
      <w:hyperlink r:id="rId8" w:history="1">
        <w:r>
          <w:rPr>
            <w:rStyle w:val="Hyperlink"/>
            <w:rFonts w:asciiTheme="minorBidi" w:hAnsiTheme="minorBidi"/>
          </w:rPr>
          <w:t>http://www.corestandards.org/</w:t>
        </w:r>
      </w:hyperlink>
      <w:r>
        <w:rPr>
          <w:rFonts w:asciiTheme="minorBidi" w:hAnsiTheme="minorBidi"/>
        </w:rPr>
        <w:t xml:space="preserve">   </w:t>
      </w:r>
    </w:p>
    <w:p w:rsidR="000C1A98" w:rsidRDefault="000C1A98" w:rsidP="000C1A98">
      <w:pPr>
        <w:pStyle w:val="ListParagraph"/>
        <w:numPr>
          <w:ilvl w:val="0"/>
          <w:numId w:val="3"/>
        </w:numPr>
        <w:rPr>
          <w:rFonts w:asciiTheme="minorBidi" w:hAnsiTheme="minorBidi"/>
          <w:lang w:val="fr-FR"/>
        </w:rPr>
      </w:pPr>
      <w:r>
        <w:rPr>
          <w:rFonts w:asciiTheme="minorBidi" w:hAnsiTheme="minorBidi"/>
          <w:lang w:val="fr-FR"/>
        </w:rPr>
        <w:t xml:space="preserve">National PTA site - </w:t>
      </w:r>
      <w:hyperlink r:id="rId9" w:history="1">
        <w:r>
          <w:rPr>
            <w:rStyle w:val="Hyperlink"/>
            <w:rFonts w:asciiTheme="minorBidi" w:hAnsiTheme="minorBidi"/>
            <w:lang w:val="fr-FR"/>
          </w:rPr>
          <w:t>http://bit.ly/NationalPTA-CommonCore</w:t>
        </w:r>
      </w:hyperlink>
      <w:r>
        <w:rPr>
          <w:rFonts w:asciiTheme="minorBidi" w:hAnsiTheme="minorBidi"/>
          <w:lang w:val="fr-FR"/>
        </w:rPr>
        <w:t xml:space="preserve"> </w:t>
      </w:r>
    </w:p>
    <w:p w:rsidR="000C1A98" w:rsidRDefault="000C1A98" w:rsidP="000C1A98">
      <w:pPr>
        <w:rPr>
          <w:rFonts w:asciiTheme="minorBidi" w:hAnsiTheme="minorBidi"/>
        </w:rPr>
      </w:pPr>
      <w:r>
        <w:rPr>
          <w:rFonts w:asciiTheme="minorBidi" w:hAnsiTheme="minorBidi"/>
        </w:rPr>
        <w:t xml:space="preserve">If you have any specific questions about how these programs were selected for the final round, please don’t hesitate to email </w:t>
      </w:r>
      <w:hyperlink r:id="rId10" w:history="1">
        <w:r>
          <w:rPr>
            <w:rStyle w:val="Hyperlink"/>
            <w:rFonts w:asciiTheme="minorBidi" w:hAnsiTheme="minorBidi"/>
          </w:rPr>
          <w:t>mathadoption@seattleschools.org</w:t>
        </w:r>
      </w:hyperlink>
      <w:r>
        <w:rPr>
          <w:rFonts w:asciiTheme="minorBidi" w:hAnsiTheme="minorBidi"/>
        </w:rPr>
        <w:t>.</w:t>
      </w:r>
    </w:p>
    <w:sectPr w:rsidR="000C1A98" w:rsidSect="000C1A9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5349D"/>
    <w:multiLevelType w:val="hybridMultilevel"/>
    <w:tmpl w:val="A782A4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2357CDD"/>
    <w:multiLevelType w:val="hybridMultilevel"/>
    <w:tmpl w:val="2056DF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CF643CC"/>
    <w:multiLevelType w:val="hybridMultilevel"/>
    <w:tmpl w:val="5B0670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C1A98"/>
    <w:rsid w:val="000C1A98"/>
    <w:rsid w:val="001421F8"/>
    <w:rsid w:val="004E6C48"/>
    <w:rsid w:val="00652B8C"/>
    <w:rsid w:val="006748CB"/>
    <w:rsid w:val="0087243B"/>
    <w:rsid w:val="009669AC"/>
    <w:rsid w:val="00A56320"/>
    <w:rsid w:val="00A815EB"/>
    <w:rsid w:val="00E9457E"/>
    <w:rsid w:val="00F922C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A98"/>
    <w:pPr>
      <w:spacing w:after="0" w:line="240" w:lineRule="auto"/>
    </w:pPr>
  </w:style>
  <w:style w:type="paragraph" w:styleId="Heading1">
    <w:name w:val="heading 1"/>
    <w:basedOn w:val="Normal"/>
    <w:next w:val="Normal"/>
    <w:link w:val="Heading1Char"/>
    <w:uiPriority w:val="9"/>
    <w:qFormat/>
    <w:rsid w:val="000C1A9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A98"/>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0C1A98"/>
    <w:rPr>
      <w:color w:val="0000FF" w:themeColor="hyperlink"/>
      <w:u w:val="single"/>
    </w:rPr>
  </w:style>
  <w:style w:type="paragraph" w:styleId="Title">
    <w:name w:val="Title"/>
    <w:basedOn w:val="Normal"/>
    <w:next w:val="Normal"/>
    <w:link w:val="TitleChar"/>
    <w:uiPriority w:val="10"/>
    <w:qFormat/>
    <w:rsid w:val="000C1A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C1A98"/>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0C1A98"/>
    <w:pPr>
      <w:spacing w:after="200" w:line="276" w:lineRule="auto"/>
      <w:ind w:left="720"/>
      <w:contextualSpacing/>
    </w:pPr>
    <w:rPr>
      <w:lang w:eastAsia="ja-JP"/>
    </w:rPr>
  </w:style>
  <w:style w:type="character" w:styleId="CommentReference">
    <w:name w:val="annotation reference"/>
    <w:basedOn w:val="DefaultParagraphFont"/>
    <w:uiPriority w:val="99"/>
    <w:semiHidden/>
    <w:unhideWhenUsed/>
    <w:rsid w:val="006748CB"/>
    <w:rPr>
      <w:sz w:val="16"/>
      <w:szCs w:val="16"/>
    </w:rPr>
  </w:style>
  <w:style w:type="paragraph" w:styleId="CommentText">
    <w:name w:val="annotation text"/>
    <w:basedOn w:val="Normal"/>
    <w:link w:val="CommentTextChar"/>
    <w:uiPriority w:val="99"/>
    <w:semiHidden/>
    <w:unhideWhenUsed/>
    <w:rsid w:val="006748CB"/>
    <w:rPr>
      <w:sz w:val="20"/>
      <w:szCs w:val="20"/>
    </w:rPr>
  </w:style>
  <w:style w:type="character" w:customStyle="1" w:styleId="CommentTextChar">
    <w:name w:val="Comment Text Char"/>
    <w:basedOn w:val="DefaultParagraphFont"/>
    <w:link w:val="CommentText"/>
    <w:uiPriority w:val="99"/>
    <w:semiHidden/>
    <w:rsid w:val="006748CB"/>
    <w:rPr>
      <w:sz w:val="20"/>
      <w:szCs w:val="20"/>
    </w:rPr>
  </w:style>
  <w:style w:type="paragraph" w:styleId="CommentSubject">
    <w:name w:val="annotation subject"/>
    <w:basedOn w:val="CommentText"/>
    <w:next w:val="CommentText"/>
    <w:link w:val="CommentSubjectChar"/>
    <w:uiPriority w:val="99"/>
    <w:semiHidden/>
    <w:unhideWhenUsed/>
    <w:rsid w:val="006748CB"/>
    <w:rPr>
      <w:b/>
      <w:bCs/>
    </w:rPr>
  </w:style>
  <w:style w:type="character" w:customStyle="1" w:styleId="CommentSubjectChar">
    <w:name w:val="Comment Subject Char"/>
    <w:basedOn w:val="CommentTextChar"/>
    <w:link w:val="CommentSubject"/>
    <w:uiPriority w:val="99"/>
    <w:semiHidden/>
    <w:rsid w:val="006748CB"/>
    <w:rPr>
      <w:b/>
      <w:bCs/>
    </w:rPr>
  </w:style>
  <w:style w:type="paragraph" w:styleId="BalloonText">
    <w:name w:val="Balloon Text"/>
    <w:basedOn w:val="Normal"/>
    <w:link w:val="BalloonTextChar"/>
    <w:uiPriority w:val="99"/>
    <w:semiHidden/>
    <w:unhideWhenUsed/>
    <w:rsid w:val="006748CB"/>
    <w:rPr>
      <w:rFonts w:ascii="Tahoma" w:hAnsi="Tahoma" w:cs="Tahoma"/>
      <w:sz w:val="16"/>
      <w:szCs w:val="16"/>
    </w:rPr>
  </w:style>
  <w:style w:type="character" w:customStyle="1" w:styleId="BalloonTextChar">
    <w:name w:val="Balloon Text Char"/>
    <w:basedOn w:val="DefaultParagraphFont"/>
    <w:link w:val="BalloonText"/>
    <w:uiPriority w:val="99"/>
    <w:semiHidden/>
    <w:rsid w:val="006748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49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 TargetMode="External"/><Relationship Id="rId3" Type="http://schemas.openxmlformats.org/officeDocument/2006/relationships/settings" Target="settings.xml"/><Relationship Id="rId7" Type="http://schemas.openxmlformats.org/officeDocument/2006/relationships/hyperlink" Target="http://bit.ly/SPS-CommonC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MathAdoption2014"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athadoption@seattleschools.org" TargetMode="External"/><Relationship Id="rId4" Type="http://schemas.openxmlformats.org/officeDocument/2006/relationships/webSettings" Target="webSettings.xml"/><Relationship Id="rId9" Type="http://schemas.openxmlformats.org/officeDocument/2006/relationships/hyperlink" Target="http://bit.ly/NationalPTA-Common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417</Words>
  <Characters>2379</Characters>
  <Application>Microsoft Office Word</Application>
  <DocSecurity>0</DocSecurity>
  <Lines>19</Lines>
  <Paragraphs>5</Paragraphs>
  <ScaleCrop>false</ScaleCrop>
  <Company>Seattle Public Schools</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SSD</cp:lastModifiedBy>
  <cp:revision>6</cp:revision>
  <dcterms:created xsi:type="dcterms:W3CDTF">2014-03-10T21:30:00Z</dcterms:created>
  <dcterms:modified xsi:type="dcterms:W3CDTF">2014-03-11T16:59:00Z</dcterms:modified>
</cp:coreProperties>
</file>